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Title"/>
        <w:keepNext/>
        <w:spacing w:after="240"/>
        <w:jc w:val="center"/>
      </w:pPr>
      <w:r>
        <w:rPr>
          <w:rFonts w:ascii="Times New Roman" w:hAnsi="Times New Roman"/>
          <w:b/>
          <w:color w:val="000000"/>
          <w:sz w:val="48"/>
        </w:rPr>
        <w:t>Consentimiento para el tratamiento de datos personales</w:t>
      </w:r>
    </w:p>
    <w:p>
      <w:pPr>
        <w:pStyle w:val="Heading1"/>
        <w:keepNext/>
        <w:spacing w:before="240" w:after="160"/>
      </w:pPr>
      <w:r>
        <w:rPr>
          <w:b/>
        </w:rPr>
        <w:t>1. Responsable</w:t>
      </w:r>
    </w:p>
    <w:p>
      <w:pPr>
        <w:widowControl/>
        <w:spacing w:after="160" w:line="259" w:lineRule="auto"/>
      </w:pPr>
      <w:r>
        <w:t>Consiento que Continent Trading Group LLC (NIF ruso 3025008053, número de registro 1133025002032, dirección postal: 414040, oficina 605, 6.º piso, calle Krasnaya Naberezhnaya 37, Astracán, Rusia; info@continent.ltd) trate los datos que proporciono en el formulario seleccionado en continent.ltd.</w:t>
      </w:r>
    </w:p>
    <w:p>
      <w:pPr>
        <w:pStyle w:val="Heading1"/>
        <w:keepNext/>
        <w:spacing w:before="240" w:after="160"/>
      </w:pPr>
      <w:r>
        <w:rPr>
          <w:b/>
        </w:rPr>
        <w:t>2. Finalidad y datos</w:t>
      </w:r>
    </w:p>
    <w:p>
      <w:pPr>
        <w:widowControl/>
        <w:spacing w:after="160" w:line="259" w:lineRule="auto"/>
      </w:pPr>
      <w:r>
        <w:t>Para una consulta: nombre, teléfono y mensaje, para responderla. Para una solicitud de precio: nombre, correo electrónico, teléfono, dirección de entrega, producto y cantidad, para preparar un presupuesto. Para una candidatura: nombre, correo electrónico, teléfono, carta de presentación y archivo o enlace al currículum, para evaluar la candidatura y contactarme sobre esa vacante. También se registran datos técnicos del envío y consentimiento: hora, dirección IP, navegador, página y versión de los documentos.</w:t>
      </w:r>
    </w:p>
    <w:p>
      <w:pPr>
        <w:pStyle w:val="Heading1"/>
        <w:keepNext/>
        <w:spacing w:before="240" w:after="160"/>
      </w:pPr>
      <w:r>
        <w:rPr>
          <w:b/>
        </w:rPr>
        <w:t>3. Operaciones</w:t>
      </w:r>
    </w:p>
    <w:p>
      <w:pPr>
        <w:widowControl/>
        <w:spacing w:after="160" w:line="259" w:lineRule="auto"/>
      </w:pPr>
      <w:r>
        <w:t>Autorizo la recogida, registro, organización, acumulación, conservación, actualización, consulta, uso, transmisión dentro de la finalidad indicada, bloqueo, supresión y destrucción por medios automatizados y no automatizados. Las solicitudes se registran primero en la base de datos del sitio. Las notificaciones y los currículums adjuntos se envían al correo empresarial del responsable a través del buzón corporativo info@continent.ltd; los archivos se analizan con antivirus antes del envío. Este consentimiento no autoriza la divulgación pública ni los envíos publicitarios.</w:t>
      </w:r>
    </w:p>
    <w:p>
      <w:pPr>
        <w:pStyle w:val="Heading1"/>
        <w:keepNext/>
        <w:spacing w:before="240" w:after="160"/>
      </w:pPr>
      <w:r>
        <w:rPr>
          <w:b/>
        </w:rPr>
        <w:t>4. Duración y retirada</w:t>
      </w:r>
    </w:p>
    <w:p>
      <w:pPr>
        <w:widowControl/>
        <w:spacing w:after="160" w:line="259" w:lineRule="auto"/>
      </w:pPr>
      <w:r>
        <w:t>El consentimiento dura hasta cumplir la finalidad o hasta que lo retire, salvo que la ley prevea otra base de conservación. La retirada y las solicitudes sobre datos se envían a info@continent.ltd, indicando la consulta o vacante. El responsable las tramita en los plazos legales. Continuar el tratamiento tras la retirada requiere otra base jurídica.</w:t>
      </w:r>
    </w:p>
    <w:p>
      <w:pPr>
        <w:pStyle w:val="Heading1"/>
        <w:keepNext/>
        <w:spacing w:before="240" w:after="160"/>
      </w:pPr>
      <w:r>
        <w:rPr>
          <w:b/>
        </w:rPr>
        <w:t>5. Confirmación</w:t>
      </w:r>
    </w:p>
    <w:p>
      <w:pPr>
        <w:widowControl/>
        <w:spacing w:after="160" w:line="259" w:lineRule="auto"/>
      </w:pPr>
      <w:r>
        <w:t>Proporciono mis datos voluntariamente y confirmo mi consentimiento mediante una casilla separada, desmarcada inicialmente, antes de enviar el formulario. El consentimiento no se combina con el Acuerdo de usuario ni con las opciones de cookies. La Política de privacidad está disponible en https://continent.ltd/privacy.</w:t>
      </w:r>
    </w:p>
    <w:sectPr w:rsidR="00BA58C4" w:rsidRPr="00E87BAC" w:rsidSect="008477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A0680"/>
    <w:multiLevelType w:val="multilevel"/>
    <w:tmpl w:val="2FD8F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7085C"/>
    <w:multiLevelType w:val="hybridMultilevel"/>
    <w:tmpl w:val="BC56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6851A9"/>
    <w:multiLevelType w:val="multilevel"/>
    <w:tmpl w:val="F2F41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B93309"/>
    <w:multiLevelType w:val="hybridMultilevel"/>
    <w:tmpl w:val="397E0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1912B8"/>
    <w:multiLevelType w:val="hybridMultilevel"/>
    <w:tmpl w:val="C722D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ED4704"/>
    <w:multiLevelType w:val="multilevel"/>
    <w:tmpl w:val="4B5C6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4254FA"/>
    <w:multiLevelType w:val="multilevel"/>
    <w:tmpl w:val="5F187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D71713"/>
    <w:multiLevelType w:val="multilevel"/>
    <w:tmpl w:val="F16EA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637979"/>
    <w:multiLevelType w:val="multilevel"/>
    <w:tmpl w:val="C42EB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A02C05"/>
    <w:multiLevelType w:val="multilevel"/>
    <w:tmpl w:val="D86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FB0B63"/>
    <w:multiLevelType w:val="multilevel"/>
    <w:tmpl w:val="F08E1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1F6FF0"/>
    <w:multiLevelType w:val="multilevel"/>
    <w:tmpl w:val="17A6A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11"/>
  </w:num>
  <w:num w:numId="4">
    <w:abstractNumId w:val="8"/>
  </w:num>
  <w:num w:numId="5">
    <w:abstractNumId w:val="7"/>
  </w:num>
  <w:num w:numId="6">
    <w:abstractNumId w:val="5"/>
  </w:num>
  <w:num w:numId="7">
    <w:abstractNumId w:val="2"/>
  </w:num>
  <w:num w:numId="8">
    <w:abstractNumId w:val="9"/>
  </w:num>
  <w:num w:numId="9">
    <w:abstractNumId w:val="10"/>
  </w:num>
  <w:num w:numId="10">
    <w:abstractNumId w:val="3"/>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8DD"/>
    <w:rsid w:val="001812F8"/>
    <w:rsid w:val="003428DD"/>
    <w:rsid w:val="008477AE"/>
    <w:rsid w:val="008D28B0"/>
    <w:rsid w:val="0092037B"/>
    <w:rsid w:val="00BA58C4"/>
    <w:rsid w:val="00C40F2C"/>
    <w:rsid w:val="00E87BAC"/>
    <w:rsid w:val="00E97E4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68D10"/>
  <w15:chartTrackingRefBased/>
  <w15:docId w15:val="{7D994146-A279-47E2-9977-DA2476AFD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eastAsia="Microsoft YaHei"/>
      <w:color w:val="000000"/>
      <w:sz w:val="24"/>
    </w:rPr>
  </w:style>
  <w:style w:type="paragraph" w:styleId="Heading1">
    <w:name w:val="heading 1"/>
    <w:basedOn w:val="Normal"/>
    <w:link w:val="Heading1Char"/>
    <w:uiPriority w:val="9"/>
    <w:qFormat/>
    <w:rsid w:val="00E87BAC"/>
    <w:pPr>
      <w:spacing w:before="100" w:beforeAutospacing="1" w:after="100" w:afterAutospacing="1" w:line="240" w:lineRule="auto"/>
      <w:outlineLvl w:val="0"/>
    </w:pPr>
    <w:rPr>
      <w:rFonts w:ascii="Times New Roman" w:eastAsia="Microsoft YaHei" w:hAnsi="Times New Roman" w:cs="Times New Roman"/>
      <w:b/>
      <w:bCs/>
      <w:color w:val="000000"/>
      <w:kern w:val="36"/>
      <w:sz w:val="36"/>
      <w:szCs w:val="48"/>
    </w:rPr>
  </w:style>
  <w:style w:type="paragraph" w:styleId="Heading2">
    <w:name w:val="heading 2"/>
    <w:basedOn w:val="Normal"/>
    <w:link w:val="Heading2Char"/>
    <w:uiPriority w:val="9"/>
    <w:qFormat/>
    <w:rsid w:val="00E87BA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BA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87BA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87BA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87BAC"/>
    <w:rPr>
      <w:b/>
      <w:bCs/>
    </w:rPr>
  </w:style>
  <w:style w:type="character" w:styleId="Hyperlink">
    <w:name w:val="Hyperlink"/>
    <w:basedOn w:val="DefaultParagraphFont"/>
    <w:uiPriority w:val="99"/>
    <w:semiHidden/>
    <w:unhideWhenUsed/>
    <w:rsid w:val="00E87BAC"/>
    <w:rPr>
      <w:color w:val="0000FF"/>
      <w:u w:val="single"/>
    </w:rPr>
  </w:style>
  <w:style w:type="paragraph" w:styleId="ListParagraph">
    <w:name w:val="List Paragraph"/>
    <w:basedOn w:val="Normal"/>
    <w:uiPriority w:val="34"/>
    <w:qFormat/>
    <w:rsid w:val="00C40F2C"/>
    <w:pPr>
      <w:ind w:left="720"/>
      <w:contextualSpacing/>
    </w:pPr>
  </w:style>
  <w:style w:type="paragraph" w:customStyle="1" w:styleId="Title">
    <w:name w:val="Title"/>
    <w:rPr>
      <w:rFonts w:ascii="Times New Roman" w:hAnsi="Times New Roman" w:eastAsia="Microsoft YaHei"/>
      <w:color w:val="000000"/>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924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8</Pages>
  <Words>2468</Words>
  <Characters>14069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Consentimiento para el tratamiento de datos personales</dc:title>
  <dc:subject/>
  <dc:creator>Лев Панкратов</dc:creator>
  <cp:keywords/>
  <dc:description/>
  <cp:lastModifiedBy>Лев Панкратов</cp:lastModifiedBy>
  <cp:revision>3</cp:revision>
  <dcterms:created xsi:type="dcterms:W3CDTF">2026-03-17T08:25:00Z</dcterms:created>
  <dcterms:modified xsi:type="dcterms:W3CDTF">2026-03-17T09:43:00Z</dcterms:modified>
  <dc:language>es</dc:language>
</cp:coreProperties>
</file>