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Title"/>
        <w:keepNext/>
        <w:spacing w:after="240"/>
        <w:jc w:val="center"/>
      </w:pPr>
      <w:r>
        <w:rPr>
          <w:rFonts w:ascii="Microsoft YaHei" w:hAnsi="Microsoft YaHei"/>
          <w:b/>
          <w:color w:val="000000"/>
          <w:sz w:val="48"/>
        </w:rPr>
        <w:t>COOKIE 使用政策</w:t>
      </w:r>
    </w:p>
    <w:p>
      <w:pPr>
        <w:widowControl/>
        <w:spacing w:after="160" w:line="259" w:lineRule="auto"/>
      </w:pPr>
      <w:r>
        <w:t>2026年3月10日版本</w:t>
      </w:r>
    </w:p>
    <w:p>
      <w:pPr>
        <w:widowControl/>
        <w:spacing w:after="160" w:line="259" w:lineRule="auto"/>
      </w:pPr>
      <w:r>
        <w:t>本 Cookie 使用政策（以下简称“Cookie 政策”）规定了 https://continent.ltd 网站（以下简称“网站”）使用 Cookie 及其他类似技术的方式。网站的所有者和运营者为 Continent Trading Group 有限责任公司（以下简称“运营者”）。</w:t>
      </w:r>
    </w:p>
    <w:p>
      <w:pPr>
        <w:pStyle w:val="Heading1"/>
        <w:keepNext/>
        <w:spacing w:before="240" w:after="160"/>
      </w:pPr>
      <w:r>
        <w:rPr>
          <w:b/>
        </w:rPr>
        <w:t>1. 一般规定</w:t>
      </w:r>
    </w:p>
    <w:p>
      <w:pPr>
        <w:widowControl/>
        <w:spacing w:after="160" w:line="259" w:lineRule="auto"/>
      </w:pPr>
      <w:r>
        <w:t>1.1. 本 Cookie 政策适用于网站的所有用户。</w:t>
      </w:r>
    </w:p>
    <w:p>
      <w:pPr>
        <w:widowControl/>
        <w:spacing w:after="160" w:line="259" w:lineRule="auto"/>
      </w:pPr>
      <w:r>
        <w:t>1.2. Cookie 政策是网站法律信息的组成部分，与网站公布的个人数据处理政策、用户协议、公开要约及其他文件共同适用。</w:t>
      </w:r>
    </w:p>
    <w:p>
      <w:pPr>
        <w:widowControl/>
        <w:spacing w:after="160" w:line="259" w:lineRule="auto"/>
      </w:pPr>
      <w:r>
        <w:t>1.3. 使用网站即表示用户确认已阅读本 Cookie 政策。在俄罗斯联邦法律或网站实际设置要求的情况下，用户通过网站界面对使用非必要类别的 Cookie 及类似技术作出同意。</w:t>
      </w:r>
    </w:p>
    <w:p>
      <w:pPr>
        <w:widowControl/>
        <w:spacing w:after="160" w:line="259" w:lineRule="auto"/>
      </w:pPr>
      <w:r>
        <w:t>1.4. 如果用户不同意在本政策规定的范围内使用 Cookie 及类似技术，应修改浏览器和/或设备设置，或停止使用网站。</w:t>
      </w:r>
    </w:p>
    <w:p>
      <w:pPr>
        <w:pStyle w:val="Heading1"/>
        <w:keepNext/>
        <w:spacing w:before="240" w:after="160"/>
      </w:pPr>
      <w:r>
        <w:rPr>
          <w:b/>
        </w:rPr>
        <w:t>2. 什么是 Cookie</w:t>
      </w:r>
    </w:p>
    <w:p>
      <w:pPr>
        <w:widowControl/>
        <w:spacing w:after="160" w:line="259" w:lineRule="auto"/>
      </w:pPr>
      <w:r>
        <w:t>2.1. Cookie 是用户访问网站时保存在浏览器或设备上的小型文本文件，用于在后续访问时识别该浏览器或设备。</w:t>
      </w:r>
    </w:p>
    <w:p>
      <w:pPr>
        <w:widowControl/>
        <w:spacing w:after="160" w:line="259" w:lineRule="auto"/>
      </w:pPr>
      <w:r>
        <w:t>2.2. 除 Cookie 外，运营者还可使用类似技术，包括：</w:t>
      </w:r>
    </w:p>
    <w:p>
      <w:pPr>
        <w:widowControl/>
        <w:spacing w:after="160" w:line="259" w:lineRule="auto"/>
      </w:pPr>
      <w:r>
        <w:t>• 会话标识符；</w:t>
      </w:r>
    </w:p>
    <w:p>
      <w:pPr>
        <w:widowControl/>
        <w:spacing w:after="160" w:line="259" w:lineRule="auto"/>
      </w:pPr>
      <w:r>
        <w:t>• localStorage；</w:t>
      </w:r>
    </w:p>
    <w:p>
      <w:pPr>
        <w:widowControl/>
        <w:spacing w:after="160" w:line="259" w:lineRule="auto"/>
      </w:pPr>
      <w:r>
        <w:t>• 像素；</w:t>
      </w:r>
    </w:p>
    <w:p>
      <w:pPr>
        <w:widowControl/>
        <w:spacing w:after="160" w:line="259" w:lineRule="auto"/>
      </w:pPr>
      <w:r>
        <w:t>• 技术标记；</w:t>
      </w:r>
    </w:p>
    <w:p>
      <w:pPr>
        <w:widowControl/>
        <w:spacing w:after="160" w:line="259" w:lineRule="auto"/>
      </w:pPr>
      <w:r>
        <w:t>• 请求日志；</w:t>
      </w:r>
    </w:p>
    <w:p>
      <w:pPr>
        <w:widowControl/>
        <w:spacing w:after="160" w:line="259" w:lineRule="auto"/>
      </w:pPr>
      <w:r>
        <w:t>• 保障网站运行、安全、分析及改善用户体验所需的其他工具。</w:t>
      </w:r>
    </w:p>
    <w:p>
      <w:pPr>
        <w:widowControl/>
        <w:spacing w:after="160" w:line="259" w:lineRule="auto"/>
      </w:pPr>
      <w:r>
        <w:t>2.3. 根据数据内容和使用目的，通过 Cookie 及类似技术获得的数据可能属于技术数据，在某些情况下也可能属于俄罗斯联邦法律所指的个人数据。</w:t>
      </w:r>
    </w:p>
    <w:p>
      <w:pPr>
        <w:pStyle w:val="Heading1"/>
        <w:keepNext/>
        <w:spacing w:before="240" w:after="160"/>
      </w:pPr>
      <w:r>
        <w:rPr>
          <w:b/>
        </w:rPr>
        <w:t>3. 可能自动收集的数据</w:t>
      </w:r>
    </w:p>
    <w:p>
      <w:pPr>
        <w:widowControl/>
        <w:spacing w:after="160" w:line="259" w:lineRule="auto"/>
      </w:pPr>
      <w:r>
        <w:t>3.1. 使用网站时，可能自动生成并处理以下数据：</w:t>
      </w:r>
    </w:p>
    <w:p>
      <w:pPr>
        <w:widowControl/>
        <w:spacing w:after="160" w:line="259" w:lineRule="auto"/>
      </w:pPr>
      <w:r>
        <w:t>• IP 地址；</w:t>
      </w:r>
    </w:p>
    <w:p>
      <w:pPr>
        <w:widowControl/>
        <w:spacing w:after="160" w:line="259" w:lineRule="auto"/>
      </w:pPr>
      <w:r>
        <w:t>• Cookie；</w:t>
      </w:r>
    </w:p>
    <w:p>
      <w:pPr>
        <w:widowControl/>
        <w:spacing w:after="160" w:line="259" w:lineRule="auto"/>
      </w:pPr>
      <w:r>
        <w:t>• 会话标识符；</w:t>
      </w:r>
    </w:p>
    <w:p>
      <w:pPr>
        <w:widowControl/>
        <w:spacing w:after="160" w:line="259" w:lineRule="auto"/>
      </w:pPr>
      <w:r>
        <w:t>• 访问时间信息；</w:t>
      </w:r>
    </w:p>
    <w:p>
      <w:pPr>
        <w:widowControl/>
        <w:spacing w:after="160" w:line="259" w:lineRule="auto"/>
      </w:pPr>
      <w:r>
        <w:t>• 有关网站页面和栏目的信息；</w:t>
      </w:r>
    </w:p>
    <w:p>
      <w:pPr>
        <w:widowControl/>
        <w:spacing w:after="160" w:line="259" w:lineRule="auto"/>
      </w:pPr>
      <w:r>
        <w:t>• 有关用户在网站上操作的信息；</w:t>
      </w:r>
    </w:p>
    <w:p>
      <w:pPr>
        <w:widowControl/>
        <w:spacing w:after="160" w:line="259" w:lineRule="auto"/>
      </w:pPr>
      <w:r>
        <w:t>• 请求参数；</w:t>
      </w:r>
    </w:p>
    <w:p>
      <w:pPr>
        <w:widowControl/>
        <w:spacing w:after="160" w:line="259" w:lineRule="auto"/>
      </w:pPr>
      <w:r>
        <w:t>• 有关浏览器和设备设置的信息；</w:t>
      </w:r>
    </w:p>
    <w:p>
      <w:pPr>
        <w:widowControl/>
        <w:spacing w:after="160" w:line="259" w:lineRule="auto"/>
      </w:pPr>
      <w:r>
        <w:t>• 诊断错误、防止滥用、保障安全、分析网站运行和改进功能所需的信息。</w:t>
      </w:r>
    </w:p>
    <w:p>
      <w:pPr>
        <w:widowControl/>
        <w:spacing w:after="160" w:line="259" w:lineRule="auto"/>
      </w:pPr>
      <w:r>
        <w:t>3.2. 自动生成的数据取决于所使用的网站功能、用户的浏览器和设备设置，以及网站使用的服务、计数器、模块和集成。</w:t>
      </w:r>
    </w:p>
    <w:p>
      <w:pPr>
        <w:pStyle w:val="Heading1"/>
        <w:keepNext/>
        <w:spacing w:before="240" w:after="160"/>
      </w:pPr>
      <w:r>
        <w:rPr>
          <w:b/>
        </w:rPr>
        <w:t>4. 使用 Cookie 及类似技术的目的</w:t>
      </w:r>
    </w:p>
    <w:p>
      <w:pPr>
        <w:widowControl/>
        <w:spacing w:after="160" w:line="259" w:lineRule="auto"/>
      </w:pPr>
      <w:r>
        <w:t>4.1. 运营者可出于以下目的使用 Cookie 及类似技术：</w:t>
      </w:r>
    </w:p>
    <w:p>
      <w:pPr>
        <w:widowControl/>
        <w:spacing w:after="160" w:line="259" w:lineRule="auto"/>
      </w:pPr>
      <w:r>
        <w:t>• 保障网站正常运行；</w:t>
      </w:r>
    </w:p>
    <w:p>
      <w:pPr>
        <w:widowControl/>
        <w:spacing w:after="160" w:line="259" w:lineRule="auto"/>
      </w:pPr>
      <w:r>
        <w:t>• 维护并保障网站安全；</w:t>
      </w:r>
    </w:p>
    <w:p>
      <w:pPr>
        <w:widowControl/>
        <w:spacing w:after="160" w:line="259" w:lineRule="auto"/>
      </w:pPr>
      <w:r>
        <w:t>• 验证用户身份并维持个人账户会话；</w:t>
      </w:r>
    </w:p>
    <w:p>
      <w:pPr>
        <w:widowControl/>
        <w:spacing w:after="160" w:line="259" w:lineRule="auto"/>
      </w:pPr>
      <w:r>
        <w:t>• 保存用户设置；</w:t>
      </w:r>
    </w:p>
    <w:p>
      <w:pPr>
        <w:widowControl/>
        <w:spacing w:after="160" w:line="259" w:lineRule="auto"/>
      </w:pPr>
      <w:r>
        <w:t>• 保障购物车、下单及其他网站服务的运行；</w:t>
      </w:r>
    </w:p>
    <w:p>
      <w:pPr>
        <w:widowControl/>
        <w:spacing w:after="160" w:line="259" w:lineRule="auto"/>
      </w:pPr>
      <w:r>
        <w:t>• 诊断技术错误；</w:t>
      </w:r>
    </w:p>
    <w:p>
      <w:pPr>
        <w:widowControl/>
        <w:spacing w:after="160" w:line="259" w:lineRule="auto"/>
      </w:pPr>
      <w:r>
        <w:t>• 防止滥用、垃圾信息和不当使用网站；</w:t>
      </w:r>
    </w:p>
    <w:p>
      <w:pPr>
        <w:widowControl/>
        <w:spacing w:after="160" w:line="259" w:lineRule="auto"/>
      </w:pPr>
      <w:r>
        <w:t>• 分析访问量和用户行为，改进网站界面；</w:t>
      </w:r>
    </w:p>
    <w:p>
      <w:pPr>
        <w:widowControl/>
        <w:spacing w:after="160" w:line="259" w:lineRule="auto"/>
      </w:pPr>
      <w:r>
        <w:t>• 开展统计、分析并提高服务质量；</w:t>
      </w:r>
    </w:p>
    <w:p>
      <w:pPr>
        <w:widowControl/>
        <w:spacing w:after="160" w:line="259" w:lineRule="auto"/>
      </w:pPr>
      <w:r>
        <w:t>• 不违反俄罗斯联邦法律及网站文件的其他目的。</w:t>
      </w:r>
    </w:p>
    <w:p>
      <w:pPr>
        <w:pStyle w:val="Heading1"/>
        <w:keepNext/>
        <w:spacing w:before="240" w:after="160"/>
      </w:pPr>
      <w:r>
        <w:rPr>
          <w:b/>
        </w:rPr>
        <w:t>5. Cookie 类别</w:t>
      </w:r>
    </w:p>
    <w:p>
      <w:pPr>
        <w:widowControl/>
        <w:spacing w:after="160" w:line="259" w:lineRule="auto"/>
      </w:pPr>
      <w:r>
        <w:t>5.1. 网站可能使用以下类别的 Cookie：</w:t>
      </w:r>
    </w:p>
    <w:p>
      <w:pPr>
        <w:widowControl/>
        <w:spacing w:after="160" w:line="259" w:lineRule="auto"/>
      </w:pPr>
      <w:r>
        <w:t>5.1.1. 必要（技术）Cookie</w:t>
        <w:br/>
        <w:t>用于网站基本运行、导航、安全、授权、维持用户会话、下单及各栏目的正常运行。</w:t>
      </w:r>
    </w:p>
    <w:p>
      <w:pPr>
        <w:widowControl/>
        <w:spacing w:after="160" w:line="259" w:lineRule="auto"/>
      </w:pPr>
      <w:r>
        <w:t>5.1.2. 功能性 Cookie</w:t>
        <w:br/>
        <w:t>在网站提供相应功能时，用于记住用户设置和偏好。</w:t>
      </w:r>
    </w:p>
    <w:p>
      <w:pPr>
        <w:widowControl/>
        <w:spacing w:after="160" w:line="259" w:lineRule="auto"/>
      </w:pPr>
      <w:r>
        <w:t>5.1.3. 分析性 Cookie</w:t>
        <w:br/>
        <w:t>用于分析网站运行、访问情况和用户操作，诊断错误，测试并改进网站功能。</w:t>
      </w:r>
    </w:p>
    <w:p>
      <w:pPr>
        <w:widowControl/>
        <w:spacing w:after="160" w:line="259" w:lineRule="auto"/>
      </w:pPr>
      <w:r>
        <w:t>5.1.4. 营销和广告 Cookie</w:t>
        <w:br/>
        <w:t>在网站使用相应功能且俄罗斯联邦法律允许的情况下，可用于评估广告活动效果、提供个性化推荐及衡量转化。</w:t>
      </w:r>
    </w:p>
    <w:p>
      <w:pPr>
        <w:widowControl/>
        <w:spacing w:after="160" w:line="259" w:lineRule="auto"/>
      </w:pPr>
      <w:r>
        <w:t>5.2. 实际使用的 Cookie 类别由网站当前配置决定，并可能随着网站功能变化或各项服务及集成的启用、停用而改变。</w:t>
      </w:r>
    </w:p>
    <w:p>
      <w:pPr>
        <w:pStyle w:val="Heading1"/>
        <w:keepNext/>
        <w:spacing w:before="240" w:after="160"/>
      </w:pPr>
      <w:r>
        <w:rPr>
          <w:b/>
        </w:rPr>
        <w:t>6. 使用 Cookie 的法律依据</w:t>
      </w:r>
    </w:p>
    <w:p>
      <w:pPr>
        <w:widowControl/>
        <w:spacing w:after="160" w:line="259" w:lineRule="auto"/>
      </w:pPr>
      <w:r>
        <w:t>6.1. 运营者在网站运行、保障安全、执行用户请求及提供所请求功能所必要的范围内，使用必要（技术）Cookie 及类似技术。</w:t>
      </w:r>
    </w:p>
    <w:p>
      <w:pPr>
        <w:widowControl/>
        <w:spacing w:after="160" w:line="259" w:lineRule="auto"/>
      </w:pPr>
      <w:r>
        <w:t>6.2. 分析、营销、广告及其他非必要 Cookie 的使用基于：</w:t>
      </w:r>
    </w:p>
    <w:p>
      <w:pPr>
        <w:widowControl/>
        <w:spacing w:after="160" w:line="259" w:lineRule="auto"/>
      </w:pPr>
      <w:r>
        <w:t>• 用户同意，即俄罗斯联邦法律或网站实际设置要求此类同意的情况；</w:t>
      </w:r>
    </w:p>
    <w:p>
      <w:pPr>
        <w:widowControl/>
        <w:spacing w:after="160" w:line="259" w:lineRule="auto"/>
      </w:pPr>
      <w:r>
        <w:t>• 或俄罗斯联邦法律明确规定的其他合法依据。</w:t>
      </w:r>
    </w:p>
    <w:p>
      <w:pPr>
        <w:widowControl/>
        <w:spacing w:after="160" w:line="259" w:lineRule="auto"/>
      </w:pPr>
      <w:r>
        <w:t>6.3. 通过 Cookie 或类似技术处理个人数据时，还适用网站公布的个人数据处理政策。</w:t>
      </w:r>
    </w:p>
    <w:p>
      <w:pPr>
        <w:pStyle w:val="Heading1"/>
        <w:keepNext/>
        <w:spacing w:before="240" w:after="160"/>
      </w:pPr>
      <w:r>
        <w:rPr>
          <w:b/>
        </w:rPr>
        <w:t>7. 第三方服务</w:t>
      </w:r>
    </w:p>
    <w:p>
      <w:pPr>
        <w:widowControl/>
        <w:spacing w:after="160" w:line="259" w:lineRule="auto"/>
      </w:pPr>
      <w:r>
        <w:t>7.1. 网站可能使用第三方服务及集成。根据其功能，这些服务可能设置自己的 Cookie 或使用类似技术。</w:t>
      </w:r>
    </w:p>
    <w:p>
      <w:pPr>
        <w:widowControl/>
        <w:spacing w:after="160" w:line="259" w:lineRule="auto"/>
      </w:pPr>
      <w:r>
        <w:t>7.2. 此类服务尤其可能包括：</w:t>
      </w:r>
    </w:p>
    <w:p>
      <w:pPr>
        <w:widowControl/>
        <w:spacing w:after="160" w:line="259" w:lineRule="auto"/>
      </w:pPr>
      <w:r>
        <w:t>• 支付服务；</w:t>
      </w:r>
    </w:p>
    <w:p>
      <w:pPr>
        <w:widowControl/>
        <w:spacing w:after="160" w:line="259" w:lineRule="auto"/>
      </w:pPr>
      <w:r>
        <w:t>• 分析服务；</w:t>
      </w:r>
    </w:p>
    <w:p>
      <w:pPr>
        <w:widowControl/>
        <w:spacing w:after="160" w:line="259" w:lineRule="auto"/>
      </w:pPr>
      <w:r>
        <w:t>• 地图服务；</w:t>
      </w:r>
    </w:p>
    <w:p>
      <w:pPr>
        <w:widowControl/>
        <w:spacing w:after="160" w:line="259" w:lineRule="auto"/>
      </w:pPr>
      <w:r>
        <w:t>• 电子邮件服务；</w:t>
      </w:r>
    </w:p>
    <w:p>
      <w:pPr>
        <w:widowControl/>
        <w:spacing w:after="160" w:line="259" w:lineRule="auto"/>
      </w:pPr>
      <w:r>
        <w:t>• 身份验证系统；</w:t>
      </w:r>
    </w:p>
    <w:p>
      <w:pPr>
        <w:widowControl/>
        <w:spacing w:after="160" w:line="259" w:lineRule="auto"/>
      </w:pPr>
      <w:r>
        <w:t>• CRM 及其他客户服务系统；</w:t>
      </w:r>
    </w:p>
    <w:p>
      <w:pPr>
        <w:widowControl/>
        <w:spacing w:after="160" w:line="259" w:lineRule="auto"/>
      </w:pPr>
      <w:r>
        <w:t>• 与网站连接的其他技术和信息服务。</w:t>
      </w:r>
    </w:p>
    <w:p>
      <w:pPr>
        <w:widowControl/>
        <w:spacing w:after="160" w:line="259" w:lineRule="auto"/>
      </w:pPr>
      <w:r>
        <w:t>7.3. 用户与第三方服务交互，包括通过链接、组件、支付界面、地图、联系按钮或其他外部模块交互时，用户与该服务的后续关系受相应第三方的文件和条款约束。</w:t>
      </w:r>
    </w:p>
    <w:p>
      <w:pPr>
        <w:widowControl/>
        <w:spacing w:after="160" w:line="259" w:lineRule="auto"/>
      </w:pPr>
      <w:r>
        <w:t>7.4. 除俄罗斯联邦法律或与用户的合同另有明确规定外，运营者不对第三方网站和服务的数据处理政策、Cookie 做法、使用条款和安全性进行全面且持续的控制。</w:t>
      </w:r>
    </w:p>
    <w:p>
      <w:pPr>
        <w:pStyle w:val="Heading1"/>
        <w:keepNext/>
        <w:spacing w:before="240" w:after="160"/>
      </w:pPr>
      <w:r>
        <w:rPr>
          <w:b/>
        </w:rPr>
        <w:t>8. Cookie 保存期限</w:t>
      </w:r>
    </w:p>
    <w:p>
      <w:pPr>
        <w:widowControl/>
        <w:spacing w:after="160" w:line="259" w:lineRule="auto"/>
      </w:pPr>
      <w:r>
        <w:t>8.1. Cookie 可以是：</w:t>
      </w:r>
    </w:p>
    <w:p>
      <w:pPr>
        <w:widowControl/>
        <w:spacing w:after="160" w:line="259" w:lineRule="auto"/>
      </w:pPr>
      <w:r>
        <w:t>• 会话 Cookie，即浏览器关闭后自动删除；</w:t>
      </w:r>
    </w:p>
    <w:p>
      <w:pPr>
        <w:widowControl/>
        <w:spacing w:after="160" w:line="259" w:lineRule="auto"/>
      </w:pPr>
      <w:r>
        <w:t>• 持久 Cookie，即在用户设备上保存一定期限，或直至用户手动删除。</w:t>
      </w:r>
    </w:p>
    <w:p>
      <w:pPr>
        <w:widowControl/>
        <w:spacing w:after="160" w:line="259" w:lineRule="auto"/>
      </w:pPr>
      <w:r>
        <w:t>8.2. Cookie 的保存期限取决于其用途、技术参数、所使用的浏览器、用户设备及网站实际配置。</w:t>
      </w:r>
    </w:p>
    <w:p>
      <w:pPr>
        <w:widowControl/>
        <w:spacing w:after="160" w:line="259" w:lineRule="auto"/>
      </w:pPr>
      <w:r>
        <w:t>8.3. 运营者保存 Cookie 的时间不超过实现其使用目的所需的期限，但技术要求、俄罗斯联邦法律或网站文件另有期限规定的除外。</w:t>
      </w:r>
    </w:p>
    <w:p>
      <w:pPr>
        <w:pStyle w:val="Heading1"/>
        <w:keepNext/>
        <w:spacing w:before="240" w:after="160"/>
      </w:pPr>
      <w:r>
        <w:rPr>
          <w:b/>
        </w:rPr>
        <w:t>9. 管理 Cookie</w:t>
      </w:r>
    </w:p>
    <w:p>
      <w:pPr>
        <w:widowControl/>
        <w:spacing w:after="160" w:line="259" w:lineRule="auto"/>
      </w:pPr>
      <w:r>
        <w:t>9.1. 用户可通过以下方式自行管理 Cookie 及类似技术：</w:t>
      </w:r>
    </w:p>
    <w:p>
      <w:pPr>
        <w:widowControl/>
        <w:spacing w:after="160" w:line="259" w:lineRule="auto"/>
      </w:pPr>
      <w:r>
        <w:t>• 浏览器设置；</w:t>
      </w:r>
    </w:p>
    <w:p>
      <w:pPr>
        <w:widowControl/>
        <w:spacing w:after="160" w:line="259" w:lineRule="auto"/>
      </w:pPr>
      <w:r>
        <w:t>• 设备设置；</w:t>
      </w:r>
    </w:p>
    <w:p>
      <w:pPr>
        <w:widowControl/>
        <w:spacing w:after="160" w:line="259" w:lineRule="auto"/>
      </w:pPr>
      <w:r>
        <w:t>• 网站提供的 Cookie 同意管理界面。</w:t>
      </w:r>
    </w:p>
    <w:p>
      <w:pPr>
        <w:widowControl/>
        <w:spacing w:after="160" w:line="259" w:lineRule="auto"/>
      </w:pPr>
      <w:r>
        <w:t>9.2. 用户可以：</w:t>
      </w:r>
    </w:p>
    <w:p>
      <w:pPr>
        <w:widowControl/>
        <w:spacing w:after="160" w:line="259" w:lineRule="auto"/>
      </w:pPr>
      <w:r>
        <w:t>• 删除已保存的 Cookie；</w:t>
      </w:r>
    </w:p>
    <w:p>
      <w:pPr>
        <w:widowControl/>
        <w:spacing w:after="160" w:line="259" w:lineRule="auto"/>
      </w:pPr>
      <w:r>
        <w:t>• 禁止保存全部或部分 Cookie；</w:t>
      </w:r>
    </w:p>
    <w:p>
      <w:pPr>
        <w:widowControl/>
        <w:spacing w:after="160" w:line="259" w:lineRule="auto"/>
      </w:pPr>
      <w:r>
        <w:t>• 限制使用某些技术；</w:t>
      </w:r>
    </w:p>
    <w:p>
      <w:pPr>
        <w:widowControl/>
        <w:spacing w:after="160" w:line="259" w:lineRule="auto"/>
      </w:pPr>
      <w:r>
        <w:t>• 在网站提供相应功能时，撤回此前对使用非必要类别 Cookie 的同意。</w:t>
      </w:r>
    </w:p>
    <w:p>
      <w:pPr>
        <w:widowControl/>
        <w:spacing w:after="160" w:line="259" w:lineRule="auto"/>
      </w:pPr>
      <w:r>
        <w:t>9.3. 禁用或限制 Cookie、localStorage、JavaScript、外部脚本、图像、网络请求或其他技术元素，可能导致部分网站功能无法正常运行，包括：</w:t>
      </w:r>
    </w:p>
    <w:p>
      <w:pPr>
        <w:widowControl/>
        <w:spacing w:after="160" w:line="259" w:lineRule="auto"/>
      </w:pPr>
      <w:r>
        <w:t>• 个人账户；</w:t>
      </w:r>
    </w:p>
    <w:p>
      <w:pPr>
        <w:widowControl/>
        <w:spacing w:after="160" w:line="259" w:lineRule="auto"/>
      </w:pPr>
      <w:r>
        <w:t>• 授权；</w:t>
      </w:r>
    </w:p>
    <w:p>
      <w:pPr>
        <w:widowControl/>
        <w:spacing w:after="160" w:line="259" w:lineRule="auto"/>
      </w:pPr>
      <w:r>
        <w:t>• 购物车；</w:t>
      </w:r>
    </w:p>
    <w:p>
      <w:pPr>
        <w:widowControl/>
        <w:spacing w:after="160" w:line="259" w:lineRule="auto"/>
      </w:pPr>
      <w:r>
        <w:t>• 下单；</w:t>
      </w:r>
    </w:p>
    <w:p>
      <w:pPr>
        <w:widowControl/>
        <w:spacing w:after="160" w:line="259" w:lineRule="auto"/>
      </w:pPr>
      <w:r>
        <w:t>• 保存用户设置；</w:t>
      </w:r>
    </w:p>
    <w:p>
      <w:pPr>
        <w:widowControl/>
        <w:spacing w:after="160" w:line="259" w:lineRule="auto"/>
      </w:pPr>
      <w:r>
        <w:t>• 正常显示各页面和界面元素。</w:t>
      </w:r>
    </w:p>
    <w:p>
      <w:pPr>
        <w:pStyle w:val="Heading1"/>
        <w:keepNext/>
        <w:spacing w:before="240" w:after="160"/>
      </w:pPr>
      <w:r>
        <w:rPr>
          <w:b/>
        </w:rPr>
        <w:t>10. 与个人数据处理政策的关系</w:t>
      </w:r>
    </w:p>
    <w:p>
      <w:pPr>
        <w:widowControl/>
        <w:spacing w:after="160" w:line="259" w:lineRule="auto"/>
      </w:pPr>
      <w:r>
        <w:t>10.1. 如果通过 Cookie 及类似技术收集的数据属于个人数据或与个人数据一起使用，则适用网站公布的个人数据处理政策。</w:t>
      </w:r>
    </w:p>
    <w:p>
      <w:pPr>
        <w:widowControl/>
        <w:spacing w:after="160" w:line="259" w:lineRule="auto"/>
      </w:pPr>
      <w:r>
        <w:t>10.2. 本 Cookie 政策不替代个人数据处理政策，两者应共同适用。</w:t>
      </w:r>
    </w:p>
    <w:p>
      <w:pPr>
        <w:pStyle w:val="Heading1"/>
        <w:keepNext/>
        <w:spacing w:before="240" w:after="160"/>
      </w:pPr>
      <w:r>
        <w:rPr>
          <w:b/>
        </w:rPr>
        <w:t>11. Cookie 政策的修改</w:t>
      </w:r>
    </w:p>
    <w:p>
      <w:pPr>
        <w:widowControl/>
        <w:spacing w:after="160" w:line="259" w:lineRule="auto"/>
      </w:pPr>
      <w:r>
        <w:t>11.1. 运营者可随时在网站发布新版本，以修改本 Cookie 政策。</w:t>
      </w:r>
    </w:p>
    <w:p>
      <w:pPr>
        <w:widowControl/>
        <w:spacing w:after="160" w:line="259" w:lineRule="auto"/>
      </w:pPr>
      <w:r>
        <w:t>11.2. 新版本 Cookie 政策自网站发布时生效，但新版本另有生效日期规定的除外。</w:t>
      </w:r>
    </w:p>
    <w:p>
      <w:pPr>
        <w:widowControl/>
        <w:spacing w:after="160" w:line="259" w:lineRule="auto"/>
      </w:pPr>
      <w:r>
        <w:t>11.3. 用户应能够在网站查阅当前有效的 Cookie 政策。</w:t>
      </w:r>
    </w:p>
    <w:p>
      <w:pPr>
        <w:pStyle w:val="Heading1"/>
        <w:keepNext/>
        <w:spacing w:before="240" w:after="160"/>
      </w:pPr>
      <w:r>
        <w:rPr>
          <w:b/>
        </w:rPr>
        <w:t>12. 联系信息</w:t>
      </w:r>
    </w:p>
    <w:p>
      <w:pPr>
        <w:widowControl/>
        <w:spacing w:after="160" w:line="259" w:lineRule="auto"/>
      </w:pPr>
      <w:r>
        <w:t>如有涉及 Cookie 及类似技术使用的问题，用户可通过以下信息联系运营者：</w:t>
      </w:r>
    </w:p>
    <w:p>
      <w:pPr>
        <w:widowControl/>
        <w:spacing w:after="160" w:line="259" w:lineRule="auto"/>
      </w:pPr>
      <w:r>
        <w:t>Continent Trading Group 有限责任公司</w:t>
        <w:br/>
        <w:t>国家主要注册号（OGRN）：1133025002032</w:t>
        <w:br/>
        <w:t>纳税人识别号／税务登记原因代码（INN/KPP）：3025008053 / 302501001</w:t>
        <w:br/>
        <w:t>注册地址：俄罗斯阿斯特拉罕州阿斯特拉罕市 Zvezdnaya 街5号1栋49室，邮编414057</w:t>
        <w:br/>
        <w:t>邮寄地址：俄罗斯阿斯特拉罕市 Krasnaya Naberezhnaya 街37号6层605室，邮编414040</w:t>
        <w:br/>
        <w:t>电子邮箱：info@continent.ltd</w:t>
        <w:br/>
        <w:t>电话：+7 (8512) 74-63-33</w:t>
      </w:r>
    </w:p>
    <w:sectPr w:rsidR="00BA58C4" w:rsidRPr="00E87BAC" w:rsidSect="008477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A0680"/>
    <w:multiLevelType w:val="multilevel"/>
    <w:tmpl w:val="2FD8F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47085C"/>
    <w:multiLevelType w:val="hybridMultilevel"/>
    <w:tmpl w:val="BC56C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6851A9"/>
    <w:multiLevelType w:val="multilevel"/>
    <w:tmpl w:val="F2F41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B93309"/>
    <w:multiLevelType w:val="hybridMultilevel"/>
    <w:tmpl w:val="397E0C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1912B8"/>
    <w:multiLevelType w:val="hybridMultilevel"/>
    <w:tmpl w:val="C722DE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ED4704"/>
    <w:multiLevelType w:val="multilevel"/>
    <w:tmpl w:val="4B5C6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4254FA"/>
    <w:multiLevelType w:val="multilevel"/>
    <w:tmpl w:val="5F187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BD71713"/>
    <w:multiLevelType w:val="multilevel"/>
    <w:tmpl w:val="F16EA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4637979"/>
    <w:multiLevelType w:val="multilevel"/>
    <w:tmpl w:val="C42EB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A02C05"/>
    <w:multiLevelType w:val="multilevel"/>
    <w:tmpl w:val="D8609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DFB0B63"/>
    <w:multiLevelType w:val="multilevel"/>
    <w:tmpl w:val="F08E1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1F6FF0"/>
    <w:multiLevelType w:val="multilevel"/>
    <w:tmpl w:val="17A6A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6"/>
  </w:num>
  <w:num w:numId="3">
    <w:abstractNumId w:val="11"/>
  </w:num>
  <w:num w:numId="4">
    <w:abstractNumId w:val="8"/>
  </w:num>
  <w:num w:numId="5">
    <w:abstractNumId w:val="7"/>
  </w:num>
  <w:num w:numId="6">
    <w:abstractNumId w:val="5"/>
  </w:num>
  <w:num w:numId="7">
    <w:abstractNumId w:val="2"/>
  </w:num>
  <w:num w:numId="8">
    <w:abstractNumId w:val="9"/>
  </w:num>
  <w:num w:numId="9">
    <w:abstractNumId w:val="10"/>
  </w:num>
  <w:num w:numId="10">
    <w:abstractNumId w:val="3"/>
  </w:num>
  <w:num w:numId="11">
    <w:abstractNumId w:val="4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8DD"/>
    <w:rsid w:val="001812F8"/>
    <w:rsid w:val="003428DD"/>
    <w:rsid w:val="008477AE"/>
    <w:rsid w:val="008D28B0"/>
    <w:rsid w:val="0092037B"/>
    <w:rsid w:val="00BA58C4"/>
    <w:rsid w:val="00C40F2C"/>
    <w:rsid w:val="00E87BAC"/>
    <w:rsid w:val="00E97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968D10"/>
  <w15:chartTrackingRefBased/>
  <w15:docId w15:val="{7D994146-A279-47E2-9977-DA2476AFD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icrosoft YaHei" w:hAnsi="Microsoft YaHei" w:eastAsia="Microsoft YaHei"/>
      <w:color w:val="000000"/>
      <w:sz w:val="24"/>
    </w:rPr>
  </w:style>
  <w:style w:type="paragraph" w:styleId="Heading1">
    <w:name w:val="heading 1"/>
    <w:basedOn w:val="Normal"/>
    <w:link w:val="Heading1Char"/>
    <w:uiPriority w:val="9"/>
    <w:qFormat/>
    <w:rsid w:val="00E87BAC"/>
    <w:pPr>
      <w:spacing w:before="100" w:beforeAutospacing="1" w:after="100" w:afterAutospacing="1" w:line="240" w:lineRule="auto"/>
      <w:outlineLvl w:val="0"/>
    </w:pPr>
    <w:rPr>
      <w:rFonts w:ascii="Microsoft YaHei" w:eastAsia="Microsoft YaHei" w:hAnsi="Microsoft YaHei" w:cs="Times New Roman"/>
      <w:b/>
      <w:bCs/>
      <w:color w:val="000000"/>
      <w:kern w:val="36"/>
      <w:sz w:val="36"/>
      <w:szCs w:val="48"/>
    </w:rPr>
  </w:style>
  <w:style w:type="paragraph" w:styleId="Heading2">
    <w:name w:val="heading 2"/>
    <w:basedOn w:val="Normal"/>
    <w:link w:val="Heading2Char"/>
    <w:uiPriority w:val="9"/>
    <w:qFormat/>
    <w:rsid w:val="00E87BA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7BA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E87BAC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E87B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87BAC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E87BA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40F2C"/>
    <w:pPr>
      <w:ind w:left="720"/>
      <w:contextualSpacing/>
    </w:pPr>
  </w:style>
  <w:style w:type="paragraph" w:customStyle="1" w:styleId="Title">
    <w:name w:val="Title"/>
    <w:rPr>
      <w:rFonts w:ascii="Microsoft YaHei" w:hAnsi="Microsoft YaHei" w:eastAsia="Microsoft YaHei"/>
      <w:color w:val="000000"/>
      <w:sz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992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8</Pages>
  <Words>2468</Words>
  <Characters>14069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COOKIE 使用政策</dc:title>
  <dc:subject/>
  <dc:creator>Лев Панкратов</dc:creator>
  <cp:keywords/>
  <dc:description/>
  <cp:lastModifiedBy>Лев Панкратов</cp:lastModifiedBy>
  <cp:revision>3</cp:revision>
  <dcterms:created xsi:type="dcterms:W3CDTF">2026-03-17T08:25:00Z</dcterms:created>
  <dcterms:modified xsi:type="dcterms:W3CDTF">2026-03-17T09:43:00Z</dcterms:modified>
  <dc:language>zh</dc:language>
</cp:coreProperties>
</file>